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8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 05-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33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68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0069-01-2026-000452-57</w:t>
      </w:r>
    </w:p>
    <w:p>
      <w:pPr>
        <w:spacing w:before="0" w:after="0"/>
        <w:ind w:firstLine="68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firstLine="68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firstLine="680"/>
        <w:jc w:val="center"/>
        <w:rPr>
          <w:sz w:val="26"/>
          <w:szCs w:val="26"/>
        </w:rPr>
      </w:pPr>
    </w:p>
    <w:p>
      <w:pPr>
        <w:spacing w:before="0" w:after="0"/>
        <w:ind w:firstLine="68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firstLine="680"/>
        <w:rPr>
          <w:sz w:val="26"/>
          <w:szCs w:val="26"/>
        </w:rPr>
      </w:pP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Думлер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Г.П.</w:t>
      </w:r>
      <w:r>
        <w:rPr>
          <w:rFonts w:ascii="Times New Roman" w:eastAsia="Times New Roman" w:hAnsi="Times New Roman" w:cs="Times New Roman"/>
          <w:sz w:val="26"/>
          <w:szCs w:val="26"/>
        </w:rPr>
        <w:t>, находящ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ийся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 1 </w:t>
      </w:r>
      <w:r>
        <w:rPr>
          <w:rFonts w:ascii="Times New Roman" w:eastAsia="Times New Roman" w:hAnsi="Times New Roman" w:cs="Times New Roman"/>
          <w:sz w:val="26"/>
          <w:szCs w:val="26"/>
        </w:rPr>
        <w:t>ст. 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Габибова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Фуада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Гумбатоглы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9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0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68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680"/>
        <w:jc w:val="center"/>
        <w:rPr>
          <w:sz w:val="26"/>
          <w:szCs w:val="26"/>
        </w:rPr>
      </w:pP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28.10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в 00 час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Габибов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Ф.Г.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ХМАО-Югра, </w:t>
      </w:r>
      <w:r>
        <w:rPr>
          <w:rStyle w:val="cat-UserDefinedgrp-40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срок, предусмотренный ч. 1 ст. 32.2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500,00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вступившему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26.08.2025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0356043010125073002023583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30.07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, вынесенному заместителем начальника Московской административной дорожной инспекции (МАДИ), вступившего в законную силу 26.08.2025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Габибов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Ф.Г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судебной повесткой, возвращенной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</w:t>
      </w:r>
      <w:r>
        <w:rPr>
          <w:rFonts w:ascii="Times New Roman" w:eastAsia="Times New Roman" w:hAnsi="Times New Roman" w:cs="Times New Roman"/>
          <w:sz w:val="26"/>
          <w:szCs w:val="26"/>
        </w:rPr>
        <w:t>.08.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2005 года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343.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мировой судья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Габибова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Габибова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0356043010426011302009945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13.01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.2026 </w:t>
      </w:r>
      <w:r>
        <w:rPr>
          <w:rFonts w:ascii="Times New Roman" w:eastAsia="Times New Roman" w:hAnsi="Times New Roman" w:cs="Times New Roman"/>
          <w:sz w:val="26"/>
          <w:szCs w:val="26"/>
        </w:rPr>
        <w:t>года;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постановление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</w:rPr>
        <w:t>0356043010125073002023583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30.07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 о назначении ему административного наказания по ч.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500,00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вступивш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26.08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года;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данные специального технического средства;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извещение от </w:t>
      </w:r>
      <w:r>
        <w:rPr>
          <w:rFonts w:ascii="Times New Roman" w:eastAsia="Times New Roman" w:hAnsi="Times New Roman" w:cs="Times New Roman"/>
          <w:sz w:val="26"/>
          <w:szCs w:val="26"/>
        </w:rPr>
        <w:t>01.12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И03678276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карточка дела № 2-3837/26 от 13.01.2026 года;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отчет об отслеживании почтового отправления.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судья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Габибова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Ф.Г</w:t>
      </w:r>
      <w:r>
        <w:rPr>
          <w:rFonts w:ascii="Times New Roman" w:eastAsia="Times New Roman" w:hAnsi="Times New Roman" w:cs="Times New Roman"/>
          <w:sz w:val="26"/>
          <w:szCs w:val="26"/>
        </w:rPr>
        <w:t>. полностью доказанной. Его действия квалифицируются по ч. 1 ст. 20.25 КоАП РФ – неуплата 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не установлено.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 судья учитывает характер и степень общественной опасности правонарушения, личность нарушителя.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ч. 1 ст. 20.25, ст. ст. 29.9-29.11 КоАП РФ, мировой судья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68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680"/>
        <w:jc w:val="center"/>
        <w:rPr>
          <w:sz w:val="26"/>
          <w:szCs w:val="26"/>
        </w:rPr>
      </w:pP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Габибова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Фуада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Гумбатоглы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000,00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04872D08080, КБК 72011601153010005140, Получатель: УФК по ХМАО-Югре (Департамент административного обеспечения Ханты-Мансийского автономного округа-Югры); </w:t>
      </w:r>
      <w:r>
        <w:rPr>
          <w:rFonts w:ascii="Times New Roman" w:eastAsia="Times New Roman" w:hAnsi="Times New Roman" w:cs="Times New Roman"/>
          <w:sz w:val="26"/>
          <w:szCs w:val="26"/>
        </w:rPr>
        <w:t>0412365400695003332620148.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Копию квитанции об оплате административного штрафа необходимо предоставить по адресу: ХМАО – 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Неуплата штрафа в течение 60 дней с момента вступления постановления в законную силу, влечет административную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ответственность, предусмотренную ч. 1 ст. 20.25 Кодекса Российской Федерации об административных правонарушениях.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 -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в течение десяти дней со дня вручения или получения копии постановления.</w:t>
      </w:r>
    </w:p>
    <w:p>
      <w:pPr>
        <w:spacing w:before="0" w:after="0"/>
        <w:ind w:firstLine="680"/>
        <w:jc w:val="both"/>
        <w:rPr>
          <w:sz w:val="26"/>
          <w:szCs w:val="26"/>
        </w:rPr>
      </w:pP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/подпись/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33</w:t>
      </w:r>
      <w:r>
        <w:rPr>
          <w:rFonts w:ascii="Times New Roman" w:eastAsia="Times New Roman" w:hAnsi="Times New Roman" w:cs="Times New Roman"/>
          <w:sz w:val="26"/>
          <w:szCs w:val="26"/>
        </w:rPr>
        <w:t>-261</w:t>
      </w:r>
      <w:r>
        <w:rPr>
          <w:rFonts w:ascii="Times New Roman" w:eastAsia="Times New Roman" w:hAnsi="Times New Roman" w:cs="Times New Roman"/>
          <w:sz w:val="26"/>
          <w:szCs w:val="26"/>
        </w:rPr>
        <w:t>4/202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0">
    <w:name w:val="cat-UserDefined grp-39 rplc-10"/>
    <w:basedOn w:val="DefaultParagraphFont"/>
  </w:style>
  <w:style w:type="character" w:customStyle="1" w:styleId="cat-UserDefinedgrp-40rplc-12">
    <w:name w:val="cat-UserDefined grp-40 rplc-12"/>
    <w:basedOn w:val="DefaultParagraphFont"/>
  </w:style>
  <w:style w:type="character" w:customStyle="1" w:styleId="cat-UserDefinedgrp-40rplc-20">
    <w:name w:val="cat-UserDefined grp-40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